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</w:t>
      </w:r>
      <w:r w:rsidRPr="00B95C0F">
        <w:rPr>
          <w:rFonts w:ascii="Verdana" w:hAnsi="Verdana"/>
          <w:sz w:val="18"/>
          <w:szCs w:val="18"/>
        </w:rPr>
        <w:t xml:space="preserve">názvem </w:t>
      </w:r>
      <w:r w:rsidR="0028159B" w:rsidRPr="00B95C0F">
        <w:rPr>
          <w:rFonts w:ascii="Verdana" w:hAnsi="Verdana"/>
          <w:b/>
          <w:sz w:val="18"/>
          <w:szCs w:val="18"/>
        </w:rPr>
        <w:t>„</w:t>
      </w:r>
      <w:r w:rsidR="0028159B" w:rsidRPr="00B95C0F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B95C0F" w:rsidRPr="00B95C0F">
        <w:rPr>
          <w:rFonts w:ascii="Verdana" w:hAnsi="Verdana" w:cstheme="minorHAnsi"/>
          <w:b/>
          <w:sz w:val="18"/>
          <w:szCs w:val="18"/>
        </w:rPr>
        <w:t>–</w:t>
      </w:r>
      <w:r w:rsidR="0028159B" w:rsidRPr="00B95C0F">
        <w:rPr>
          <w:rFonts w:ascii="Verdana" w:hAnsi="Verdana" w:cstheme="minorHAnsi"/>
          <w:b/>
          <w:sz w:val="18"/>
          <w:szCs w:val="18"/>
        </w:rPr>
        <w:t xml:space="preserve"> 2024</w:t>
      </w:r>
      <w:r w:rsidR="00B95C0F" w:rsidRPr="00B95C0F">
        <w:rPr>
          <w:rFonts w:ascii="Verdana" w:hAnsi="Verdana" w:cstheme="minorHAnsi"/>
          <w:b/>
          <w:sz w:val="18"/>
          <w:szCs w:val="18"/>
        </w:rPr>
        <w:t>/2025</w:t>
      </w:r>
      <w:r w:rsidR="0028159B" w:rsidRPr="00B95C0F">
        <w:rPr>
          <w:rFonts w:ascii="Verdana" w:hAnsi="Verdana" w:cstheme="minorHAnsi"/>
          <w:b/>
          <w:sz w:val="18"/>
          <w:szCs w:val="18"/>
        </w:rPr>
        <w:t xml:space="preserve"> - oblast Kroměřížsko“</w:t>
      </w:r>
      <w:r w:rsidRPr="00B95C0F">
        <w:rPr>
          <w:rFonts w:ascii="Verdana" w:hAnsi="Verdana"/>
          <w:sz w:val="18"/>
          <w:szCs w:val="18"/>
        </w:rPr>
        <w:t>, tímto čestně prohlašuje</w:t>
      </w:r>
      <w:r w:rsidR="00B45700" w:rsidRPr="00B95C0F">
        <w:rPr>
          <w:rFonts w:ascii="Verdana" w:hAnsi="Verdana"/>
          <w:sz w:val="18"/>
          <w:szCs w:val="18"/>
        </w:rPr>
        <w:t>, že nejpozději do doby zahájení prací bude mít vydáno pro všechny</w:t>
      </w:r>
      <w:bookmarkStart w:id="0" w:name="_GoBack"/>
      <w:bookmarkEnd w:id="0"/>
      <w:r w:rsidR="00B45700" w:rsidRPr="00B45700">
        <w:rPr>
          <w:rFonts w:ascii="Verdana" w:hAnsi="Verdana"/>
          <w:sz w:val="18"/>
          <w:szCs w:val="18"/>
        </w:rPr>
        <w:t xml:space="preserve">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5C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5C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8159B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95C0F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BB5C131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69F22F-A474-4154-98AE-FEAD16F53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2016-08-01T07:54:00Z</cp:lastPrinted>
  <dcterms:created xsi:type="dcterms:W3CDTF">2020-02-19T06:26:00Z</dcterms:created>
  <dcterms:modified xsi:type="dcterms:W3CDTF">2023-11-20T12:32:00Z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